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97CC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97CCE">
        <w:rPr>
          <w:rFonts w:ascii="Comic Sans MS" w:hAnsi="Comic Sans MS"/>
          <w:b/>
          <w:sz w:val="28"/>
          <w:szCs w:val="28"/>
        </w:rPr>
        <w:t xml:space="preserve">Structures (1)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97CCE" w:rsidRPr="00297CCE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stairs - las escaleras</w:t>
      </w:r>
    </w:p>
    <w:p w:rsidR="00297CCE" w:rsidRPr="00297CCE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steps - los escalones</w:t>
      </w:r>
    </w:p>
    <w:p w:rsidR="00297CCE" w:rsidRPr="00297CCE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corridor - el pasillo</w:t>
      </w:r>
    </w:p>
    <w:p w:rsidR="00297CCE" w:rsidRPr="00297CCE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hall - el vestíbulo</w:t>
      </w:r>
    </w:p>
    <w:p w:rsidR="00297CCE" w:rsidRPr="00297CCE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statue - la estatua</w:t>
      </w:r>
    </w:p>
    <w:p w:rsidR="00297CCE" w:rsidRPr="00297CCE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bridge - el puente</w:t>
      </w:r>
    </w:p>
    <w:p w:rsidR="00297CCE" w:rsidRPr="00297CCE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road - la carretera</w:t>
      </w:r>
    </w:p>
    <w:p w:rsidR="00297CCE" w:rsidRPr="00297CCE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pavement – la acera</w:t>
      </w:r>
    </w:p>
    <w:p w:rsidR="00297CCE" w:rsidRPr="00297CCE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sewer - la alcantarilla</w:t>
      </w:r>
    </w:p>
    <w:p w:rsidR="00297CCE" w:rsidRPr="00297CCE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drain - el desagüe</w:t>
      </w:r>
    </w:p>
    <w:p w:rsidR="00297CCE" w:rsidRPr="00297CCE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railway - vía férrea</w:t>
      </w:r>
    </w:p>
    <w:p w:rsidR="008805DF" w:rsidRDefault="00297CCE" w:rsidP="00297CCE">
      <w:pPr>
        <w:jc w:val="center"/>
        <w:rPr>
          <w:rFonts w:ascii="Comic Sans MS" w:hAnsi="Comic Sans MS"/>
          <w:sz w:val="28"/>
          <w:szCs w:val="28"/>
        </w:rPr>
      </w:pPr>
      <w:r w:rsidRPr="00297CCE">
        <w:rPr>
          <w:rFonts w:ascii="Comic Sans MS" w:hAnsi="Comic Sans MS"/>
          <w:sz w:val="28"/>
          <w:szCs w:val="28"/>
        </w:rPr>
        <w:t>dam - la presa</w:t>
      </w:r>
    </w:p>
    <w:p w:rsidR="00297CCE" w:rsidRPr="008C2CCF" w:rsidRDefault="00297CCE" w:rsidP="00297CC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297CCE" w:rsidRPr="001A080D">
          <w:rPr>
            <w:rStyle w:val="Hyperlink"/>
            <w:rFonts w:ascii="Comic Sans MS" w:hAnsi="Comic Sans MS"/>
            <w:sz w:val="28"/>
            <w:szCs w:val="28"/>
          </w:rPr>
          <w:t xml:space="preserve">Structures (1) </w:t>
        </w:r>
        <w:r w:rsidRPr="001A080D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1A080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17D56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http://www.saveteacherssundays.com/spanish-vocabulary/all/614/structures-in-spanish-worksheets-1/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297CCE" w:rsidRPr="001A080D">
          <w:rPr>
            <w:rStyle w:val="Hyperlink"/>
            <w:rFonts w:ascii="Comic Sans MS" w:hAnsi="Comic Sans MS"/>
            <w:sz w:val="28"/>
            <w:szCs w:val="28"/>
          </w:rPr>
          <w:t xml:space="preserve">Structures (1) </w:t>
        </w:r>
        <w:r w:rsidRPr="001A080D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1A080D" w:rsidRPr="00257556" w:rsidRDefault="001A080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17D56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http://www.saveteacherssundays.com/spanish-vocabulary/all/614/structures-in-spanish-games-1/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1A080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A0" w:rsidRDefault="008C2AA0" w:rsidP="00BF64FC">
      <w:pPr>
        <w:spacing w:after="0" w:line="240" w:lineRule="auto"/>
      </w:pPr>
      <w:r>
        <w:separator/>
      </w:r>
    </w:p>
  </w:endnote>
  <w:endnote w:type="continuationSeparator" w:id="0">
    <w:p w:rsidR="008C2AA0" w:rsidRDefault="008C2AA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A0" w:rsidRDefault="008C2AA0" w:rsidP="00BF64FC">
      <w:pPr>
        <w:spacing w:after="0" w:line="240" w:lineRule="auto"/>
      </w:pPr>
      <w:r>
        <w:separator/>
      </w:r>
    </w:p>
  </w:footnote>
  <w:footnote w:type="continuationSeparator" w:id="0">
    <w:p w:rsidR="008C2AA0" w:rsidRDefault="008C2AA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A080D"/>
    <w:rsid w:val="001E4EF6"/>
    <w:rsid w:val="002113D6"/>
    <w:rsid w:val="00211814"/>
    <w:rsid w:val="00257556"/>
    <w:rsid w:val="00297CCE"/>
    <w:rsid w:val="002A0066"/>
    <w:rsid w:val="002A7699"/>
    <w:rsid w:val="002C5F5C"/>
    <w:rsid w:val="002E3559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8805DF"/>
    <w:rsid w:val="00881D73"/>
    <w:rsid w:val="008C2AA0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4/structure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4/structure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4/structure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4/structure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2015-12-30T21:40:00Z</dcterms:created>
  <dcterms:modified xsi:type="dcterms:W3CDTF">2016-01-09T23:52:00Z</dcterms:modified>
</cp:coreProperties>
</file>